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7DEFD" w14:textId="77777777" w:rsidR="00AA7C46" w:rsidRPr="00464732" w:rsidRDefault="00AA7C46" w:rsidP="00AA7C4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46473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6BAB15" wp14:editId="1C8F3BFE">
                <wp:simplePos x="0" y="0"/>
                <wp:positionH relativeFrom="margin">
                  <wp:align>center</wp:align>
                </wp:positionH>
                <wp:positionV relativeFrom="paragraph">
                  <wp:posOffset>-205105</wp:posOffset>
                </wp:positionV>
                <wp:extent cx="428625" cy="428625"/>
                <wp:effectExtent l="0" t="0" r="28575" b="28575"/>
                <wp:wrapNone/>
                <wp:docPr id="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79FDCC" w14:textId="77777777" w:rsidR="00AA7C46" w:rsidRPr="004C096F" w:rsidRDefault="00AA7C46" w:rsidP="00AA7C4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6BAB15" id="Oval 11" o:spid="_x0000_s1026" style="position:absolute;margin-left:0;margin-top:-16.15pt;width:33.75pt;height:33.7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q&#10;xj1e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2579FDCC" w14:textId="77777777" w:rsidR="00AA7C46" w:rsidRPr="004C096F" w:rsidRDefault="00AA7C46" w:rsidP="00AA7C4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（様式第１の５）　　　　　　　　　　　　　　　　　　　　　　　　　　　別紙</w:t>
      </w:r>
    </w:p>
    <w:p w14:paraId="30F260E9" w14:textId="77777777" w:rsidR="00AA7C46" w:rsidRPr="00464732" w:rsidRDefault="00AA7C46" w:rsidP="00AA7C46">
      <w:pPr>
        <w:widowControl/>
        <w:spacing w:line="160" w:lineRule="exact"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5D7C8BAE" w14:textId="77777777" w:rsidR="00AA7C46" w:rsidRPr="00464732" w:rsidRDefault="00AA7C46" w:rsidP="00AA7C4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6473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p w14:paraId="0E078587" w14:textId="77777777" w:rsidR="00AA7C46" w:rsidRPr="00464732" w:rsidRDefault="00AA7C46" w:rsidP="00AA7C46">
      <w:pPr>
        <w:overflowPunct w:val="0"/>
        <w:spacing w:line="4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503"/>
        <w:gridCol w:w="3118"/>
        <w:gridCol w:w="3317"/>
      </w:tblGrid>
      <w:tr w:rsidR="00AA7C46" w:rsidRPr="00464732" w14:paraId="08AA39E8" w14:textId="77777777" w:rsidTr="004C67F1">
        <w:trPr>
          <w:cantSplit/>
          <w:trHeight w:val="897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9A546C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bookmarkStart w:id="0" w:name="_Hlk138863439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59EE8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CE04CB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1E9AC9C6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DFD4063" wp14:editId="379BE9E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1A42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333B654E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AA7C46" w:rsidRPr="00464732" w14:paraId="3D355841" w14:textId="77777777" w:rsidTr="004C67F1">
        <w:trPr>
          <w:cantSplit/>
          <w:trHeight w:val="611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7C213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貸渡先の</w:t>
            </w:r>
          </w:p>
          <w:p w14:paraId="06133412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46473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C13809" w14:textId="77777777" w:rsidR="00AA7C46" w:rsidRPr="00464732" w:rsidRDefault="00AA7C46" w:rsidP="004C67F1">
            <w:pPr>
              <w:rPr>
                <w:sz w:val="16"/>
              </w:rPr>
            </w:pPr>
            <w:r w:rsidRPr="00464732">
              <w:rPr>
                <w:rFonts w:hint="eastAsia"/>
                <w:sz w:val="16"/>
              </w:rPr>
              <w:t>（使用者</w:t>
            </w:r>
            <w:r w:rsidRPr="00464732">
              <w:rPr>
                <w:sz w:val="16"/>
              </w:rPr>
              <w:t>/</w:t>
            </w:r>
            <w:r w:rsidRPr="00464732">
              <w:rPr>
                <w:rFonts w:hint="eastAsia"/>
                <w:sz w:val="16"/>
              </w:rPr>
              <w:t>貸渡先）</w:t>
            </w:r>
          </w:p>
          <w:p w14:paraId="748F6C29" w14:textId="77777777" w:rsidR="00AA7C46" w:rsidRPr="0046473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0FC2ADC6" w14:textId="77777777" w:rsidTr="004C67F1">
        <w:trPr>
          <w:cantSplit/>
          <w:trHeight w:val="607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2879D1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4F4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distribute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58C81B0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4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※（使用者/貸渡先）が荷主等の場合は、併せて連携する貨物自動車運送事業者等名を記載する。</w:t>
            </w:r>
          </w:p>
        </w:tc>
      </w:tr>
      <w:tr w:rsidR="00AA7C46" w:rsidRPr="00706F52" w14:paraId="63B81B73" w14:textId="77777777" w:rsidTr="004C67F1">
        <w:trPr>
          <w:cantSplit/>
          <w:trHeight w:val="574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91358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845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47A2E6A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(転リース事業者名）</w:t>
            </w:r>
          </w:p>
          <w:p w14:paraId="4F78AE0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29BB246C" w14:textId="77777777" w:rsidTr="004C67F1">
        <w:trPr>
          <w:cantSplit/>
          <w:trHeight w:val="487"/>
        </w:trPr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90208B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15D4BC" w14:textId="77777777" w:rsidR="00AA7C46" w:rsidRPr="00706F52" w:rsidRDefault="00AA7C46" w:rsidP="004C67F1">
            <w:pPr>
              <w:rPr>
                <w:sz w:val="16"/>
              </w:rPr>
            </w:pPr>
            <w:r w:rsidRPr="00706F52">
              <w:rPr>
                <w:rFonts w:hint="eastAsia"/>
                <w:sz w:val="16"/>
              </w:rPr>
              <w:t>（使用者</w:t>
            </w:r>
            <w:r w:rsidRPr="00706F52">
              <w:rPr>
                <w:sz w:val="16"/>
              </w:rPr>
              <w:t>/</w:t>
            </w:r>
            <w:r w:rsidRPr="00706F52">
              <w:rPr>
                <w:rFonts w:hint="eastAsia"/>
                <w:sz w:val="16"/>
              </w:rPr>
              <w:t>貸渡先）</w:t>
            </w:r>
          </w:p>
          <w:p w14:paraId="368F123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</w:tc>
      </w:tr>
      <w:tr w:rsidR="00AA7C46" w:rsidRPr="00706F52" w14:paraId="3D28454E" w14:textId="77777777" w:rsidTr="004C67F1">
        <w:trPr>
          <w:cantSplit/>
          <w:trHeight w:val="595"/>
        </w:trPr>
        <w:tc>
          <w:tcPr>
            <w:tcW w:w="20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B71058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9C3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21EA862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13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A7C46" w:rsidRPr="00706F52" w14:paraId="6235A2E1" w14:textId="77777777" w:rsidTr="004C67F1">
        <w:trPr>
          <w:cantSplit/>
          <w:trHeight w:val="904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F78658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EE9C2F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8E99E9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1"/>
              </w:rPr>
              <w:t>※該当する□欄に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4"/>
                <w:szCs w:val="21"/>
              </w:rPr>
              <w:t>☑を付すこと。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531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予約受付システム           □　ＡＳＮシステム</w:t>
            </w:r>
          </w:p>
          <w:p w14:paraId="175F39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3B1AC1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C7AE87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運行・労務管理システム    □　契約書電子化システム</w:t>
            </w:r>
          </w:p>
        </w:tc>
      </w:tr>
      <w:tr w:rsidR="00AA7C46" w:rsidRPr="00706F52" w14:paraId="5F3B5510" w14:textId="77777777" w:rsidTr="004C67F1">
        <w:trPr>
          <w:cantSplit/>
          <w:trHeight w:val="3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B676A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F34B4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289C7FE6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539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A110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1A480D1" w14:textId="77777777" w:rsidTr="004C67F1">
        <w:trPr>
          <w:cantSplit/>
          <w:trHeight w:val="25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23B30C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A7C8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8697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93C97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146C248F" w14:textId="77777777" w:rsidTr="004C67F1">
        <w:trPr>
          <w:cantSplit/>
          <w:trHeight w:val="55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EEEC0A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624BCB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E028555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1C1FED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B878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AA7C46" w:rsidRPr="00706F52" w14:paraId="6345B0BD" w14:textId="77777777" w:rsidTr="004C67F1">
        <w:trPr>
          <w:cantSplit/>
          <w:trHeight w:val="40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3C350DA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bookmarkStart w:id="1" w:name="_Hlk138779390"/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178F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95C71" w14:textId="4EAF8241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B0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B0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B0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18F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bookmarkEnd w:id="1"/>
      <w:tr w:rsidR="00AA7C46" w:rsidRPr="00706F52" w14:paraId="2B98DFFB" w14:textId="77777777" w:rsidTr="004C67F1">
        <w:trPr>
          <w:cantSplit/>
          <w:trHeight w:val="413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9A1EA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4A97886C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43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96C3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車両動態管理システム</w:t>
            </w:r>
          </w:p>
        </w:tc>
      </w:tr>
      <w:tr w:rsidR="00AA7C46" w:rsidRPr="00706F52" w14:paraId="77401CB0" w14:textId="77777777" w:rsidTr="004C67F1">
        <w:trPr>
          <w:cantSplit/>
          <w:trHeight w:val="552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78E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BEBC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7CE19539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5269AD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31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0E78E0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</w:tr>
      <w:tr w:rsidR="00AA7C46" w:rsidRPr="00706F52" w14:paraId="116FCCB7" w14:textId="77777777" w:rsidTr="004C67F1">
        <w:trPr>
          <w:cantSplit/>
          <w:trHeight w:val="418"/>
        </w:trPr>
        <w:tc>
          <w:tcPr>
            <w:tcW w:w="20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997AAE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auto"/>
            </w:tcBorders>
          </w:tcPr>
          <w:p w14:paraId="2804510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5886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0"/>
                <w:szCs w:val="20"/>
              </w:rPr>
              <w:t>車載器（　　　　　　台）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※最大1</w:t>
            </w:r>
            <w:r w:rsidRPr="00706F52"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  <w:t>0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台</w:t>
            </w:r>
          </w:p>
        </w:tc>
      </w:tr>
      <w:tr w:rsidR="00AA7C46" w:rsidRPr="00706F52" w14:paraId="67053A2B" w14:textId="77777777" w:rsidTr="004C67F1">
        <w:trPr>
          <w:cantSplit/>
          <w:trHeight w:val="407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D396A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603C12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ED70F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287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4A43EB37" w14:textId="77777777" w:rsidTr="004C67F1">
        <w:trPr>
          <w:cantSplit/>
          <w:trHeight w:val="2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58000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C6DE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1BC1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AC62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</w:tr>
      <w:tr w:rsidR="00AA7C46" w:rsidRPr="00706F52" w14:paraId="214413AB" w14:textId="77777777" w:rsidTr="004C67F1">
        <w:trPr>
          <w:cantSplit/>
          <w:trHeight w:val="63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37EFD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B79DD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0"/>
                <w:szCs w:val="2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シリアル</w:t>
            </w:r>
          </w:p>
          <w:p w14:paraId="338EF7D7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0"/>
                <w:szCs w:val="20"/>
              </w:rPr>
              <w:t>ナンバー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EC6C3C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815C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</w:p>
          <w:p w14:paraId="4A39AA38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※複数台の場合は、保証書等を添付</w:t>
            </w:r>
          </w:p>
        </w:tc>
      </w:tr>
      <w:tr w:rsidR="00AA7C46" w:rsidRPr="00706F52" w14:paraId="30409831" w14:textId="77777777" w:rsidTr="004C67F1">
        <w:trPr>
          <w:cantSplit/>
          <w:trHeight w:val="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B33B1F" w14:textId="77777777" w:rsidR="00AA7C46" w:rsidRPr="00706F52" w:rsidRDefault="00AA7C46" w:rsidP="004C6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5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FF059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4693D" w14:textId="01C887DA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B0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B0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B0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1A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AA7C46" w:rsidRPr="00706F52" w14:paraId="55F96BE8" w14:textId="77777777" w:rsidTr="004C67F1">
        <w:trPr>
          <w:trHeight w:val="550"/>
        </w:trPr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64FF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5244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39A6ED6B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53EEFF4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12C5409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  <w:t>=申請額</w:t>
            </w:r>
          </w:p>
          <w:p w14:paraId="344B6786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BCF5FE3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①～⑤　　　　　　　　円</w:t>
            </w:r>
          </w:p>
          <w:p w14:paraId="6D9E69FE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⑥　　　　　　　　　　円</w:t>
            </w:r>
          </w:p>
          <w:p w14:paraId="71553001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合計　　　　　　　　　円</w:t>
            </w:r>
          </w:p>
          <w:p w14:paraId="6C1F8495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※導入費÷２=申請額</w:t>
            </w:r>
          </w:p>
          <w:p w14:paraId="102E2977" w14:textId="77777777" w:rsidR="00AA7C46" w:rsidRPr="00706F52" w:rsidRDefault="00AA7C46" w:rsidP="004C67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16"/>
              </w:rPr>
              <w:t>※申請額は１千円未満切り捨て</w:t>
            </w:r>
          </w:p>
        </w:tc>
      </w:tr>
    </w:tbl>
    <w:bookmarkEnd w:id="0"/>
    <w:p w14:paraId="5CAD8D87" w14:textId="77777777" w:rsidR="00AA7C46" w:rsidRPr="00706F52" w:rsidRDefault="00AA7C46" w:rsidP="00AA7C46">
      <w:pPr>
        <w:spacing w:beforeLines="50" w:before="145" w:line="16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091B639D" w14:textId="77777777" w:rsidR="00AA7C46" w:rsidRPr="00706F52" w:rsidRDefault="00AA7C46" w:rsidP="00AA7C46">
      <w:pPr>
        <w:spacing w:beforeLines="50" w:before="145" w:line="160" w:lineRule="exact"/>
        <w:ind w:leftChars="400" w:left="1002" w:hangingChars="94" w:hanging="162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A7C46" w:rsidRPr="00706F52" w14:paraId="1626819D" w14:textId="77777777" w:rsidTr="004C67F1">
        <w:trPr>
          <w:trHeight w:val="44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4344" w14:textId="77777777" w:rsidR="00AA7C46" w:rsidRPr="00706F52" w:rsidRDefault="00AA7C46" w:rsidP="004C67F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5E472BE4" w14:textId="77777777" w:rsidR="00AA7C46" w:rsidRPr="00706F52" w:rsidRDefault="00AA7C46" w:rsidP="00AA7C46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trike/>
          <w:spacing w:val="-4"/>
          <w:kern w:val="0"/>
          <w:sz w:val="18"/>
          <w:szCs w:val="18"/>
        </w:rPr>
      </w:pPr>
    </w:p>
    <w:sectPr w:rsidR="00AA7C46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BF559" w14:textId="77777777" w:rsidR="00B00C1F" w:rsidRDefault="00B00C1F" w:rsidP="00F301CC">
      <w:r>
        <w:separator/>
      </w:r>
    </w:p>
  </w:endnote>
  <w:endnote w:type="continuationSeparator" w:id="0">
    <w:p w14:paraId="633D3293" w14:textId="77777777" w:rsidR="00B00C1F" w:rsidRDefault="00B00C1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22B95" w14:textId="77777777" w:rsidR="00B00C1F" w:rsidRDefault="00B00C1F" w:rsidP="00F301CC">
      <w:r>
        <w:separator/>
      </w:r>
    </w:p>
  </w:footnote>
  <w:footnote w:type="continuationSeparator" w:id="0">
    <w:p w14:paraId="7D5BDDC5" w14:textId="77777777" w:rsidR="00B00C1F" w:rsidRDefault="00B00C1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A2C8D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210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A7C46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0C1F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354E6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2025-11-11T07:31:00Z</dcterms:modified>
</cp:coreProperties>
</file>